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D489" w14:textId="77777777" w:rsidR="003D74ED" w:rsidRPr="006402E8" w:rsidRDefault="003D74ED" w:rsidP="003D74ED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t>Raamovereenkomst ICT-profielen 2025–2029</w:t>
      </w:r>
    </w:p>
    <w:p w14:paraId="198C75F2" w14:textId="77777777" w:rsidR="003D74ED" w:rsidRPr="006402E8" w:rsidRDefault="003D74ED" w:rsidP="003D74E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Opdrachtencentrale vzw – OC/2024/140/LM</w:t>
      </w:r>
    </w:p>
    <w:p w14:paraId="3C958727" w14:textId="77777777" w:rsidR="003D74ED" w:rsidRPr="006402E8" w:rsidRDefault="00AE4157" w:rsidP="003D74E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E4157">
        <w:rPr>
          <w:rFonts w:ascii="Calibri" w:eastAsia="Times New Roman" w:hAnsi="Calibri" w:cs="Calibri"/>
          <w:noProof/>
          <w:kern w:val="0"/>
          <w:lang w:eastAsia="en-GB"/>
        </w:rPr>
        <w:pict w14:anchorId="56524750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4F6EAC86" w14:textId="77777777" w:rsidR="003D74ED" w:rsidRPr="006402E8" w:rsidRDefault="003D74ED" w:rsidP="003D74E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1. Executive summary</w:t>
      </w:r>
    </w:p>
    <w:p w14:paraId="63DD63D9" w14:textId="77777777" w:rsidR="003D74ED" w:rsidRPr="006402E8" w:rsidRDefault="003D74ED" w:rsidP="003D74E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Context en doelstelling</w:t>
      </w:r>
    </w:p>
    <w:p w14:paraId="3F4C6D80" w14:textId="77777777" w:rsidR="003D74ED" w:rsidRPr="006402E8" w:rsidRDefault="003D74ED" w:rsidP="003D74E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Opdrachtencentrale vzw heeft een </w:t>
      </w: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meerjarige raamovereenkomst (2025–2029)</w:t>
      </w: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afgesloten voor de </w:t>
      </w: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professionele ondersteuning van publieke organisaties bij de inzet van externe ICT-expertise</w:t>
      </w: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72119007" w14:textId="77777777" w:rsidR="003D74ED" w:rsidRPr="006402E8" w:rsidRDefault="003D74ED" w:rsidP="003D74E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De raamovereenkomst heeft tot doel om:</w:t>
      </w:r>
    </w:p>
    <w:p w14:paraId="26CF5627" w14:textId="77777777" w:rsidR="003D74ED" w:rsidRPr="006402E8" w:rsidRDefault="003D74ED" w:rsidP="003D74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publieke entiteiten snel en compliant toegang te geven tot schaarse ICT-profielen;</w:t>
      </w:r>
    </w:p>
    <w:p w14:paraId="7B28E883" w14:textId="77777777" w:rsidR="003D74ED" w:rsidRPr="006402E8" w:rsidRDefault="003D74ED" w:rsidP="003D74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de administratieve en juridische complexiteit van externe inhuur te reduceren;</w:t>
      </w:r>
    </w:p>
    <w:p w14:paraId="6B6CDB54" w14:textId="77777777" w:rsidR="003D74ED" w:rsidRPr="006402E8" w:rsidRDefault="003D74ED" w:rsidP="003D74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maximale transparantie, marktwerking en vendor-neutraliteit te waarborgen.</w:t>
      </w:r>
    </w:p>
    <w:p w14:paraId="4A271B61" w14:textId="77777777" w:rsidR="003D74ED" w:rsidRPr="006402E8" w:rsidRDefault="003D74ED" w:rsidP="003D74E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De totale geraamde waarde bedraagt </w:t>
      </w: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€63,2 miljoen (excl. btw)</w:t>
      </w: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59522770" w14:textId="77777777" w:rsidR="003D74ED" w:rsidRPr="006402E8" w:rsidRDefault="00AE4157" w:rsidP="003D74E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E4157">
        <w:rPr>
          <w:rFonts w:ascii="Calibri" w:eastAsia="Times New Roman" w:hAnsi="Calibri" w:cs="Calibri"/>
          <w:noProof/>
          <w:kern w:val="0"/>
          <w:lang w:eastAsia="en-GB"/>
        </w:rPr>
        <w:pict w14:anchorId="69320838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3FBFCD4D" w14:textId="77777777" w:rsidR="003D74ED" w:rsidRPr="006402E8" w:rsidRDefault="003D74ED" w:rsidP="003D74E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Structuur van de raamovereenkomst</w:t>
      </w:r>
    </w:p>
    <w:p w14:paraId="3C33E61A" w14:textId="77777777" w:rsidR="003D74ED" w:rsidRPr="006402E8" w:rsidRDefault="003D74ED" w:rsidP="003D74E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De raamovereenkomst bestaat uit </w:t>
      </w: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twee percelen</w:t>
      </w: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</w:p>
    <w:p w14:paraId="2E0F5933" w14:textId="77777777" w:rsidR="003D74ED" w:rsidRPr="006402E8" w:rsidRDefault="003D74ED" w:rsidP="003D74E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Perceel 1 – ICT Managed Service Provider (MSP)</w:t>
      </w:r>
    </w:p>
    <w:p w14:paraId="1DDDC6A2" w14:textId="77777777" w:rsidR="003D74ED" w:rsidRPr="006402E8" w:rsidRDefault="003D74ED" w:rsidP="003D7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Aanstellen van </w:t>
      </w: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één MSP</w:t>
      </w: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voor:</w:t>
      </w:r>
    </w:p>
    <w:p w14:paraId="6019E4CE" w14:textId="77777777" w:rsidR="003D74ED" w:rsidRPr="006402E8" w:rsidRDefault="003D74ED" w:rsidP="003D74E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werving, selectie en contractering van externe ICT-profielen;</w:t>
      </w:r>
    </w:p>
    <w:p w14:paraId="5C6B9644" w14:textId="77777777" w:rsidR="003D74ED" w:rsidRPr="006402E8" w:rsidRDefault="003D74ED" w:rsidP="003D74E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operationele, tactische en strategische ondersteuning;</w:t>
      </w:r>
    </w:p>
    <w:p w14:paraId="267089F8" w14:textId="77777777" w:rsidR="003D74ED" w:rsidRPr="006402E8" w:rsidRDefault="003D74ED" w:rsidP="003D74E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levering en beheer van een </w:t>
      </w: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Vendor Management Systeem (VMS)</w:t>
      </w: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4669ABB6" w14:textId="77777777" w:rsidR="003D74ED" w:rsidRPr="006402E8" w:rsidRDefault="003D74ED" w:rsidP="003D7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Inzet in </w:t>
      </w: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tijd en materiaal</w:t>
      </w: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(dag- of uurtarieven).</w:t>
      </w:r>
    </w:p>
    <w:p w14:paraId="5EED3CEE" w14:textId="77777777" w:rsidR="003D74ED" w:rsidRPr="006402E8" w:rsidRDefault="003D74ED" w:rsidP="003D74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Maximale geraamde waarde: </w:t>
      </w: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€47,4 miljoen</w:t>
      </w: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4E47722B" w14:textId="77777777" w:rsidR="003D74ED" w:rsidRPr="006402E8" w:rsidRDefault="003D74ED" w:rsidP="003D74E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Perceel 2 – Projectmatige ICT-opdrachten</w:t>
      </w:r>
    </w:p>
    <w:p w14:paraId="25F3B131" w14:textId="77777777" w:rsidR="003D74ED" w:rsidRPr="006402E8" w:rsidRDefault="003D74ED" w:rsidP="003D74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Raamovereenkomst met </w:t>
      </w: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maximaal vijf IT-dienstverleners</w:t>
      </w: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10E168EA" w14:textId="77777777" w:rsidR="003D74ED" w:rsidRPr="006402E8" w:rsidRDefault="003D74ED" w:rsidP="003D74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Uitvoering van </w:t>
      </w: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afgebakende projecten</w:t>
      </w: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 resultaatsverbintenis.</w:t>
      </w:r>
    </w:p>
    <w:p w14:paraId="328290C1" w14:textId="77777777" w:rsidR="003D74ED" w:rsidRPr="006402E8" w:rsidRDefault="003D74ED" w:rsidP="003D74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Forfaitaire, vaste prijzen per project.</w:t>
      </w:r>
    </w:p>
    <w:p w14:paraId="55F81B59" w14:textId="77777777" w:rsidR="003D74ED" w:rsidRPr="006402E8" w:rsidRDefault="003D74ED" w:rsidP="003D74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Maximale geraamde waarde: </w:t>
      </w: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€15,8 miljoen</w:t>
      </w: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2A3DFA01" w14:textId="77777777" w:rsidR="003D74ED" w:rsidRPr="006402E8" w:rsidRDefault="00AE4157" w:rsidP="003D74E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E4157">
        <w:rPr>
          <w:rFonts w:ascii="Calibri" w:eastAsia="Times New Roman" w:hAnsi="Calibri" w:cs="Calibri"/>
          <w:noProof/>
          <w:kern w:val="0"/>
          <w:lang w:eastAsia="en-GB"/>
        </w:rPr>
        <w:pict w14:anchorId="0B61B604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6ACB595" w14:textId="77777777" w:rsidR="003D74ED" w:rsidRPr="006402E8" w:rsidRDefault="003D74ED" w:rsidP="003D74E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lastRenderedPageBreak/>
        <w:t>Governance &amp; compliance</w:t>
      </w:r>
    </w:p>
    <w:p w14:paraId="4ABED7F7" w14:textId="77777777" w:rsidR="003D74ED" w:rsidRPr="006402E8" w:rsidRDefault="003D74ED" w:rsidP="003D74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Volledig conform de </w:t>
      </w: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Belgische wetgeving overheidsopdrachten</w:t>
      </w: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166FF979" w14:textId="77777777" w:rsidR="003D74ED" w:rsidRPr="006402E8" w:rsidRDefault="003D74ED" w:rsidP="003D74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Strikt </w:t>
      </w: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vendor-neutraal</w:t>
      </w: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: geen exclusiviteit, geen inzet van eigen personeel door de MSP.</w:t>
      </w:r>
    </w:p>
    <w:p w14:paraId="60C24928" w14:textId="77777777" w:rsidR="003D74ED" w:rsidRPr="006402E8" w:rsidRDefault="003D74ED" w:rsidP="003D74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VMS als </w:t>
      </w: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stand-alone oplossing</w:t>
      </w: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, inzetbaar over het volledige lifecycle-proces:</w:t>
      </w:r>
    </w:p>
    <w:p w14:paraId="187D7833" w14:textId="77777777" w:rsidR="003D74ED" w:rsidRPr="006402E8" w:rsidRDefault="003D74ED" w:rsidP="003D74E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publicatie</w:t>
      </w:r>
    </w:p>
    <w:p w14:paraId="2078E8E3" w14:textId="77777777" w:rsidR="003D74ED" w:rsidRPr="006402E8" w:rsidRDefault="003D74ED" w:rsidP="003D74E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selectie</w:t>
      </w:r>
    </w:p>
    <w:p w14:paraId="598B1452" w14:textId="77777777" w:rsidR="003D74ED" w:rsidRPr="006402E8" w:rsidRDefault="003D74ED" w:rsidP="003D74E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contractering</w:t>
      </w:r>
    </w:p>
    <w:p w14:paraId="47976F0C" w14:textId="77777777" w:rsidR="003D74ED" w:rsidRPr="006402E8" w:rsidRDefault="003D74ED" w:rsidP="003D74E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timesheets</w:t>
      </w:r>
    </w:p>
    <w:p w14:paraId="178BF05C" w14:textId="77777777" w:rsidR="003D74ED" w:rsidRPr="006402E8" w:rsidRDefault="003D74ED" w:rsidP="003D74E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facturatie</w:t>
      </w:r>
    </w:p>
    <w:p w14:paraId="6E90BA75" w14:textId="77777777" w:rsidR="003D74ED" w:rsidRPr="006402E8" w:rsidRDefault="003D74ED" w:rsidP="003D74E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rapportering</w:t>
      </w:r>
    </w:p>
    <w:p w14:paraId="414E0DD2" w14:textId="77777777" w:rsidR="003D74ED" w:rsidRPr="006402E8" w:rsidRDefault="003D74ED" w:rsidP="003D74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Alle deelnemende entiteiten blijven vrij om al dan niet gebruik te maken van het raamcontract.</w:t>
      </w:r>
    </w:p>
    <w:p w14:paraId="6A74F9BE" w14:textId="77777777" w:rsidR="003D74ED" w:rsidRPr="006402E8" w:rsidRDefault="00AE4157" w:rsidP="003D74E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E4157">
        <w:rPr>
          <w:rFonts w:ascii="Calibri" w:eastAsia="Times New Roman" w:hAnsi="Calibri" w:cs="Calibri"/>
          <w:noProof/>
          <w:kern w:val="0"/>
          <w:lang w:eastAsia="en-GB"/>
        </w:rPr>
        <w:pict w14:anchorId="63EAC484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49DE0AA" w14:textId="77777777" w:rsidR="003D74ED" w:rsidRPr="006402E8" w:rsidRDefault="003D74ED" w:rsidP="003D74E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Strategische meerwaarde</w:t>
      </w:r>
    </w:p>
    <w:p w14:paraId="57C0B026" w14:textId="77777777" w:rsidR="003D74ED" w:rsidRPr="006402E8" w:rsidRDefault="003D74ED" w:rsidP="003D74E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Deze raamovereenkomst:</w:t>
      </w:r>
    </w:p>
    <w:p w14:paraId="16328C35" w14:textId="77777777" w:rsidR="003D74ED" w:rsidRPr="006402E8" w:rsidRDefault="003D74ED" w:rsidP="003D74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professionaliseert ICT-inhuur binnen de publieke sector;</w:t>
      </w:r>
    </w:p>
    <w:p w14:paraId="2C397E09" w14:textId="77777777" w:rsidR="003D74ED" w:rsidRPr="006402E8" w:rsidRDefault="003D74ED" w:rsidP="003D74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biedt schaalbaarheid zonder verlies aan controle;</w:t>
      </w:r>
    </w:p>
    <w:p w14:paraId="34A4DC43" w14:textId="77777777" w:rsidR="003D74ED" w:rsidRPr="006402E8" w:rsidRDefault="003D74ED" w:rsidP="003D74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combineert </w:t>
      </w: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operationele ontzorging</w:t>
      </w: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met </w:t>
      </w: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markttransparantie</w:t>
      </w: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33A2CAA3" w14:textId="77777777" w:rsidR="003D74ED" w:rsidRPr="006402E8" w:rsidRDefault="003D74ED" w:rsidP="003D74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laat toe snel te reageren op capaciteitsnoden, vervangingen en digitale transformaties.</w:t>
      </w:r>
    </w:p>
    <w:p w14:paraId="07448FF5" w14:textId="77777777" w:rsidR="003D74ED" w:rsidRPr="006402E8" w:rsidRDefault="00AE4157" w:rsidP="003D74E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E4157">
        <w:rPr>
          <w:rFonts w:ascii="Calibri" w:eastAsia="Times New Roman" w:hAnsi="Calibri" w:cs="Calibri"/>
          <w:noProof/>
          <w:kern w:val="0"/>
          <w:lang w:eastAsia="en-GB"/>
        </w:rPr>
        <w:pict w14:anchorId="75B0FEB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C535B14" w14:textId="77777777" w:rsidR="003D74ED" w:rsidRPr="006402E8" w:rsidRDefault="003D74ED" w:rsidP="003D74E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2. Commerciële beschrijving – uitnodiging aan overheden</w:t>
      </w:r>
    </w:p>
    <w:p w14:paraId="54DA0D7E" w14:textId="77777777" w:rsidR="003D74ED" w:rsidRPr="006402E8" w:rsidRDefault="003D74ED" w:rsidP="003D74E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Eén raamcontract, volledige toegang tot ICT-expertise</w:t>
      </w:r>
    </w:p>
    <w:p w14:paraId="4C4484F2" w14:textId="77777777" w:rsidR="003D74ED" w:rsidRPr="006402E8" w:rsidRDefault="003D74ED" w:rsidP="003D74E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Via deze raamovereenkomst van Opdrachtencentrale vzw kunnen publieke organisaties </w:t>
      </w: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snel, transparant en compliant</w:t>
      </w: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externe ICT-profielen inschakelen — zonder zelf een aanbesteding te moeten organiseren.</w:t>
      </w:r>
    </w:p>
    <w:p w14:paraId="7BAD2083" w14:textId="77777777" w:rsidR="003D74ED" w:rsidRPr="006402E8" w:rsidRDefault="003D74ED" w:rsidP="003D74E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Of het nu gaat om:</w:t>
      </w:r>
    </w:p>
    <w:p w14:paraId="3BC5314F" w14:textId="77777777" w:rsidR="003D74ED" w:rsidRPr="006402E8" w:rsidRDefault="003D74ED" w:rsidP="003D74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tijdelijke versterking van interne IT-teams,</w:t>
      </w:r>
    </w:p>
    <w:p w14:paraId="170176F3" w14:textId="77777777" w:rsidR="003D74ED" w:rsidRPr="006402E8" w:rsidRDefault="003D74ED" w:rsidP="003D74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vervanging bij afwezigheid,</w:t>
      </w:r>
    </w:p>
    <w:p w14:paraId="2E3CF430" w14:textId="77777777" w:rsidR="003D74ED" w:rsidRPr="006402E8" w:rsidRDefault="003D74ED" w:rsidP="003D74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specialistische expertise,</w:t>
      </w:r>
    </w:p>
    <w:p w14:paraId="737099D8" w14:textId="77777777" w:rsidR="003D74ED" w:rsidRPr="006402E8" w:rsidRDefault="003D74ED" w:rsidP="003D74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of de uitvoering van een volledig IT-project,</w:t>
      </w:r>
    </w:p>
    <w:p w14:paraId="41CAED74" w14:textId="77777777" w:rsidR="003D74ED" w:rsidRPr="006402E8" w:rsidRDefault="003D74ED" w:rsidP="003D74E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dit raamcontract biedt een </w:t>
      </w: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kant-en-klare oplossing</w:t>
      </w: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210449E4" w14:textId="77777777" w:rsidR="003D74ED" w:rsidRPr="006402E8" w:rsidRDefault="00AE4157" w:rsidP="003D74E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E4157">
        <w:rPr>
          <w:rFonts w:ascii="Calibri" w:eastAsia="Times New Roman" w:hAnsi="Calibri" w:cs="Calibri"/>
          <w:noProof/>
          <w:kern w:val="0"/>
          <w:lang w:eastAsia="en-GB"/>
        </w:rPr>
        <w:pict w14:anchorId="2C84756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C9385FF" w14:textId="77777777" w:rsidR="003D74ED" w:rsidRPr="006402E8" w:rsidRDefault="003D74ED" w:rsidP="003D74E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lastRenderedPageBreak/>
        <w:t>Wat betekent dit concreet voor jouw organisatie?</w:t>
      </w:r>
    </w:p>
    <w:p w14:paraId="02885D22" w14:textId="77777777" w:rsidR="003D74ED" w:rsidRPr="006402E8" w:rsidRDefault="003D74ED" w:rsidP="003D74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Snellere instroom van ICT-profielen</w:t>
      </w: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br/>
        <w:t>Geen lange aanbestedingstrajecten, wel directe toegang tot een gestructureerde markt.</w:t>
      </w:r>
    </w:p>
    <w:p w14:paraId="44699E7E" w14:textId="77777777" w:rsidR="003D74ED" w:rsidRPr="006402E8" w:rsidRDefault="003D74ED" w:rsidP="003D74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Volledige ontzorging via MSP &amp; VMS</w:t>
      </w: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br/>
        <w:t>Eén centraal platform voor selectie, contractering, opvolging en facturatie.</w:t>
      </w:r>
    </w:p>
    <w:p w14:paraId="22F22A02" w14:textId="77777777" w:rsidR="003D74ED" w:rsidRPr="006402E8" w:rsidRDefault="003D74ED" w:rsidP="003D74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Maximale compliance &amp; transparantie</w:t>
      </w: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br/>
        <w:t>Volledig in lijn met wetgeving, audit-proof en vendor-neutraal.</w:t>
      </w:r>
    </w:p>
    <w:p w14:paraId="3F425E3A" w14:textId="77777777" w:rsidR="003D74ED" w:rsidRPr="006402E8" w:rsidRDefault="003D74ED" w:rsidP="003D74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Flexibiliteit in aanpak</w:t>
      </w:r>
    </w:p>
    <w:p w14:paraId="7025A631" w14:textId="77777777" w:rsidR="003D74ED" w:rsidRPr="006402E8" w:rsidRDefault="003D74ED" w:rsidP="003D74E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Tijd en materiaal (Perceel 1)</w:t>
      </w:r>
    </w:p>
    <w:p w14:paraId="6F659ECF" w14:textId="77777777" w:rsidR="003D74ED" w:rsidRPr="006402E8" w:rsidRDefault="003D74ED" w:rsidP="003D74E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Projectmatig, vaste prijs (Perceel 2)</w:t>
      </w:r>
    </w:p>
    <w:p w14:paraId="288A5287" w14:textId="77777777" w:rsidR="003D74ED" w:rsidRPr="006402E8" w:rsidRDefault="003D74ED" w:rsidP="003D74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Bewezen governance-model</w:t>
      </w: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br/>
        <w:t>Ontwikkeld voor en door publieke organisaties, schaalbaar over meerdere entiteiten.</w:t>
      </w:r>
    </w:p>
    <w:p w14:paraId="5D8CCB19" w14:textId="77777777" w:rsidR="003D74ED" w:rsidRPr="006402E8" w:rsidRDefault="00AE4157" w:rsidP="003D74E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E4157">
        <w:rPr>
          <w:rFonts w:ascii="Calibri" w:eastAsia="Times New Roman" w:hAnsi="Calibri" w:cs="Calibri"/>
          <w:noProof/>
          <w:kern w:val="0"/>
          <w:lang w:eastAsia="en-GB"/>
        </w:rPr>
        <w:pict w14:anchorId="2B123DC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D5877E9" w14:textId="77777777" w:rsidR="003D74ED" w:rsidRPr="006402E8" w:rsidRDefault="003D74ED" w:rsidP="003D74E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Wanneer gebruik maken van dit raamcontract?</w:t>
      </w:r>
    </w:p>
    <w:p w14:paraId="45FD332F" w14:textId="77777777" w:rsidR="003D74ED" w:rsidRPr="006402E8" w:rsidRDefault="003D74ED" w:rsidP="003D74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Bij tijdelijke ICT-capaciteitsproblemen</w:t>
      </w:r>
    </w:p>
    <w:p w14:paraId="1DA17090" w14:textId="77777777" w:rsidR="003D74ED" w:rsidRPr="006402E8" w:rsidRDefault="003D74ED" w:rsidP="003D74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Bij digitale transformatie- of moderniseringsprojecten</w:t>
      </w:r>
    </w:p>
    <w:p w14:paraId="5567F9A9" w14:textId="77777777" w:rsidR="003D74ED" w:rsidRPr="006402E8" w:rsidRDefault="003D74ED" w:rsidP="003D74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Bij nood aan gespecialiseerde profielen (cloud, security, development, architectuur)</w:t>
      </w:r>
    </w:p>
    <w:p w14:paraId="10E1AED3" w14:textId="77777777" w:rsidR="003D74ED" w:rsidRPr="006402E8" w:rsidRDefault="003D74ED" w:rsidP="003D74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Bij piekbelasting of complexe IT-trajecten</w:t>
      </w:r>
    </w:p>
    <w:p w14:paraId="3CFC93BE" w14:textId="77777777" w:rsidR="003D74ED" w:rsidRPr="006402E8" w:rsidRDefault="003D74ED" w:rsidP="003D74E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👉</w:t>
      </w: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6402E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Gebruik dit raamcontract voor je volgende ICT-inhuur en vermijd onnodige complexiteit.</w:t>
      </w:r>
    </w:p>
    <w:p w14:paraId="40BCB79D" w14:textId="77777777" w:rsidR="003D74ED" w:rsidRPr="006402E8" w:rsidRDefault="00AE4157" w:rsidP="003D74E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E4157">
        <w:rPr>
          <w:rFonts w:ascii="Calibri" w:eastAsia="Times New Roman" w:hAnsi="Calibri" w:cs="Calibri"/>
          <w:noProof/>
          <w:kern w:val="0"/>
          <w:lang w:eastAsia="en-GB"/>
        </w:rPr>
        <w:pict w14:anchorId="0C73F22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2DCE8D7" w14:textId="77777777" w:rsidR="003D74ED" w:rsidRPr="006402E8" w:rsidRDefault="003D74ED" w:rsidP="003D74E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3. Belangrijkste potentiële gebruikers van dit raamcontract</w:t>
      </w:r>
    </w:p>
    <w:p w14:paraId="0FDD3BAD" w14:textId="77777777" w:rsidR="003D74ED" w:rsidRPr="006402E8" w:rsidRDefault="003D74ED" w:rsidP="003D74E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Type organisaties</w:t>
      </w:r>
    </w:p>
    <w:p w14:paraId="35471ED6" w14:textId="77777777" w:rsidR="003D74ED" w:rsidRPr="006402E8" w:rsidRDefault="003D74ED" w:rsidP="003D74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Federale overheidsdiensten</w:t>
      </w:r>
    </w:p>
    <w:p w14:paraId="0476BA0F" w14:textId="77777777" w:rsidR="003D74ED" w:rsidRPr="006402E8" w:rsidRDefault="003D74ED" w:rsidP="003D74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Vlaamse, Waalse en Brusselse administraties</w:t>
      </w:r>
    </w:p>
    <w:p w14:paraId="59CC7B68" w14:textId="77777777" w:rsidR="003D74ED" w:rsidRPr="006402E8" w:rsidRDefault="003D74ED" w:rsidP="003D74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Agentschappen en publieke instellingen</w:t>
      </w:r>
    </w:p>
    <w:p w14:paraId="14A73A32" w14:textId="77777777" w:rsidR="003D74ED" w:rsidRPr="006402E8" w:rsidRDefault="003D74ED" w:rsidP="003D74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Lokale besturen en intercommunales</w:t>
      </w:r>
    </w:p>
    <w:p w14:paraId="6E705BD7" w14:textId="77777777" w:rsidR="003D74ED" w:rsidRPr="006402E8" w:rsidRDefault="003D74ED" w:rsidP="003D74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Publieke zorg- en onderwijsinstellingen</w:t>
      </w:r>
    </w:p>
    <w:p w14:paraId="6780327A" w14:textId="77777777" w:rsidR="003D74ED" w:rsidRPr="006402E8" w:rsidRDefault="003D74ED" w:rsidP="003D74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Autonome overheidsbedrijven</w:t>
      </w:r>
    </w:p>
    <w:p w14:paraId="3C1D5766" w14:textId="77777777" w:rsidR="003D74ED" w:rsidRPr="006402E8" w:rsidRDefault="00AE4157" w:rsidP="003D74E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E4157">
        <w:rPr>
          <w:rFonts w:ascii="Calibri" w:eastAsia="Times New Roman" w:hAnsi="Calibri" w:cs="Calibri"/>
          <w:noProof/>
          <w:kern w:val="0"/>
          <w:lang w:eastAsia="en-GB"/>
        </w:rPr>
        <w:pict w14:anchorId="1B02AE2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AEBF2B" w14:textId="77777777" w:rsidR="003D74ED" w:rsidRPr="006402E8" w:rsidRDefault="003D74ED" w:rsidP="003D74E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Typische diensten &amp; afdelingen</w:t>
      </w:r>
    </w:p>
    <w:p w14:paraId="66E8A9AA" w14:textId="77777777" w:rsidR="003D74ED" w:rsidRPr="006402E8" w:rsidRDefault="003D74ED" w:rsidP="003D74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IT &amp; Digital</w:t>
      </w:r>
    </w:p>
    <w:p w14:paraId="06C1BED2" w14:textId="77777777" w:rsidR="003D74ED" w:rsidRPr="006402E8" w:rsidRDefault="003D74ED" w:rsidP="003D74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Infrastructuur &amp; operations</w:t>
      </w:r>
    </w:p>
    <w:p w14:paraId="51C22C85" w14:textId="77777777" w:rsidR="003D74ED" w:rsidRPr="006402E8" w:rsidRDefault="003D74ED" w:rsidP="003D74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Applicatiebeheer &amp; development</w:t>
      </w:r>
    </w:p>
    <w:p w14:paraId="2132C6EE" w14:textId="77777777" w:rsidR="003D74ED" w:rsidRPr="006402E8" w:rsidRDefault="003D74ED" w:rsidP="003D74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Data, cloud &amp; cybersecurity</w:t>
      </w:r>
    </w:p>
    <w:p w14:paraId="34065F6B" w14:textId="77777777" w:rsidR="003D74ED" w:rsidRPr="006402E8" w:rsidRDefault="003D74ED" w:rsidP="003D74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Project- en programmamanagement</w:t>
      </w:r>
    </w:p>
    <w:p w14:paraId="7387663B" w14:textId="77777777" w:rsidR="003D74ED" w:rsidRPr="006402E8" w:rsidRDefault="003D74ED" w:rsidP="003D74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Digitale transformatie &amp; e-government</w:t>
      </w:r>
    </w:p>
    <w:p w14:paraId="2C69E7E3" w14:textId="77777777" w:rsidR="003D74ED" w:rsidRPr="006402E8" w:rsidRDefault="00AE4157" w:rsidP="003D74ED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E4157">
        <w:rPr>
          <w:rFonts w:ascii="Calibri" w:eastAsia="Times New Roman" w:hAnsi="Calibri" w:cs="Calibri"/>
          <w:noProof/>
          <w:kern w:val="0"/>
          <w:lang w:eastAsia="en-GB"/>
        </w:rPr>
        <w:pict w14:anchorId="75DB0B8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5F1AC14" w14:textId="77777777" w:rsidR="003D74ED" w:rsidRPr="006402E8" w:rsidRDefault="003D74ED" w:rsidP="003D74E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Typische use cases</w:t>
      </w:r>
    </w:p>
    <w:p w14:paraId="53637972" w14:textId="77777777" w:rsidR="003D74ED" w:rsidRPr="006402E8" w:rsidRDefault="003D74ED" w:rsidP="003D74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Tijdelijke versterking van IT-teams</w:t>
      </w:r>
    </w:p>
    <w:p w14:paraId="2A36DFC2" w14:textId="77777777" w:rsidR="003D74ED" w:rsidRPr="006402E8" w:rsidRDefault="003D74ED" w:rsidP="003D74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Vervanging van afwezige medewerkers</w:t>
      </w:r>
    </w:p>
    <w:p w14:paraId="1632EB0C" w14:textId="77777777" w:rsidR="003D74ED" w:rsidRPr="006402E8" w:rsidRDefault="003D74ED" w:rsidP="003D74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Migratie- en moderniseringsprojecten</w:t>
      </w:r>
    </w:p>
    <w:p w14:paraId="3A6FEF78" w14:textId="77777777" w:rsidR="003D74ED" w:rsidRPr="006402E8" w:rsidRDefault="003D74ED" w:rsidP="003D74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Cloud-, Oracle-, Microsoft- of AWS-projecten</w:t>
      </w:r>
    </w:p>
    <w:p w14:paraId="7342ACB3" w14:textId="77777777" w:rsidR="003D74ED" w:rsidRPr="006402E8" w:rsidRDefault="003D74ED" w:rsidP="003D74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Ontwikkelings- en integratietrajecten</w:t>
      </w:r>
    </w:p>
    <w:p w14:paraId="5FE8549F" w14:textId="77777777" w:rsidR="003D74ED" w:rsidRPr="006402E8" w:rsidRDefault="003D74ED" w:rsidP="003D74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402E8">
        <w:rPr>
          <w:rFonts w:ascii="Calibri" w:eastAsia="Times New Roman" w:hAnsi="Calibri" w:cs="Calibri"/>
          <w:kern w:val="0"/>
          <w:lang w:eastAsia="en-GB"/>
          <w14:ligatures w14:val="none"/>
        </w:rPr>
        <w:t>Complexe IT-projecten met resultaatsverbintenis</w:t>
      </w:r>
    </w:p>
    <w:p w14:paraId="4C2B5F33" w14:textId="77777777" w:rsidR="003D74ED" w:rsidRPr="006402E8" w:rsidRDefault="003D74ED">
      <w:pPr>
        <w:rPr>
          <w:rFonts w:ascii="Calibri" w:hAnsi="Calibri" w:cs="Calibri"/>
        </w:rPr>
      </w:pPr>
    </w:p>
    <w:sectPr w:rsidR="003D74ED" w:rsidRPr="00640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379C"/>
    <w:multiLevelType w:val="multilevel"/>
    <w:tmpl w:val="396E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66FEF"/>
    <w:multiLevelType w:val="multilevel"/>
    <w:tmpl w:val="CE04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156DA"/>
    <w:multiLevelType w:val="multilevel"/>
    <w:tmpl w:val="757C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865C7"/>
    <w:multiLevelType w:val="multilevel"/>
    <w:tmpl w:val="AF80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84006"/>
    <w:multiLevelType w:val="multilevel"/>
    <w:tmpl w:val="B8BE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B5509"/>
    <w:multiLevelType w:val="multilevel"/>
    <w:tmpl w:val="E122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71194C"/>
    <w:multiLevelType w:val="multilevel"/>
    <w:tmpl w:val="776C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97406F"/>
    <w:multiLevelType w:val="multilevel"/>
    <w:tmpl w:val="50E6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D61F68"/>
    <w:multiLevelType w:val="multilevel"/>
    <w:tmpl w:val="110E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1A3743"/>
    <w:multiLevelType w:val="multilevel"/>
    <w:tmpl w:val="948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A16B6F"/>
    <w:multiLevelType w:val="multilevel"/>
    <w:tmpl w:val="9458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996261">
    <w:abstractNumId w:val="10"/>
  </w:num>
  <w:num w:numId="2" w16cid:durableId="1819572130">
    <w:abstractNumId w:val="2"/>
  </w:num>
  <w:num w:numId="3" w16cid:durableId="325977559">
    <w:abstractNumId w:val="9"/>
  </w:num>
  <w:num w:numId="4" w16cid:durableId="1820877271">
    <w:abstractNumId w:val="5"/>
  </w:num>
  <w:num w:numId="5" w16cid:durableId="716513336">
    <w:abstractNumId w:val="6"/>
  </w:num>
  <w:num w:numId="6" w16cid:durableId="1387757449">
    <w:abstractNumId w:val="4"/>
  </w:num>
  <w:num w:numId="7" w16cid:durableId="564605980">
    <w:abstractNumId w:val="1"/>
  </w:num>
  <w:num w:numId="8" w16cid:durableId="1722898983">
    <w:abstractNumId w:val="7"/>
  </w:num>
  <w:num w:numId="9" w16cid:durableId="1638991796">
    <w:abstractNumId w:val="8"/>
  </w:num>
  <w:num w:numId="10" w16cid:durableId="1033849703">
    <w:abstractNumId w:val="3"/>
  </w:num>
  <w:num w:numId="11" w16cid:durableId="188857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ED"/>
    <w:rsid w:val="003D74ED"/>
    <w:rsid w:val="006402E8"/>
    <w:rsid w:val="00AE4157"/>
    <w:rsid w:val="00F5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8C8382"/>
  <w15:chartTrackingRefBased/>
  <w15:docId w15:val="{4531EEEA-C3AC-A046-B62A-EBEDD5E3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7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7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7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4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4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4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4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4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7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D74ED"/>
    <w:rPr>
      <w:b/>
      <w:bCs/>
    </w:rPr>
  </w:style>
  <w:style w:type="character" w:customStyle="1" w:styleId="whitespace-normal">
    <w:name w:val="whitespace-normal"/>
    <w:basedOn w:val="DefaultParagraphFont"/>
    <w:rsid w:val="003D7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Ceulemans</dc:creator>
  <cp:keywords/>
  <dc:description/>
  <cp:lastModifiedBy>Stefan Ceulemans</cp:lastModifiedBy>
  <cp:revision>3</cp:revision>
  <dcterms:created xsi:type="dcterms:W3CDTF">2026-01-26T09:54:00Z</dcterms:created>
  <dcterms:modified xsi:type="dcterms:W3CDTF">2026-01-26T12:19:00Z</dcterms:modified>
</cp:coreProperties>
</file>